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3356DD" w:rsidRPr="003356DD" w:rsidRDefault="00C63C6D" w:rsidP="003356DD">
      <w:pPr>
        <w:pStyle w:val="isselectedend"/>
        <w:rPr>
          <w:rFonts w:ascii="Book Antiqua" w:hAnsi="Book Antiqua" w:cs="Arial"/>
          <w:sz w:val="22"/>
          <w:szCs w:val="22"/>
        </w:rPr>
      </w:pPr>
      <w:r w:rsidRPr="00D46EA7">
        <w:rPr>
          <w:rFonts w:ascii="Book Antiqua" w:hAnsi="Book Antiqua" w:cs="Arial"/>
          <w:sz w:val="22"/>
          <w:szCs w:val="22"/>
        </w:rPr>
        <w:t xml:space="preserve">O </w:t>
      </w:r>
      <w:r w:rsidRPr="003356DD">
        <w:rPr>
          <w:rFonts w:ascii="Book Antiqua" w:hAnsi="Book Antiqua" w:cs="Arial"/>
          <w:sz w:val="22"/>
          <w:szCs w:val="22"/>
        </w:rPr>
        <w:t xml:space="preserve">presente instrumento tem por objeto o registro de preços para a eventual </w:t>
      </w:r>
      <w:r w:rsidR="00E664E6" w:rsidRPr="003356DD">
        <w:rPr>
          <w:rFonts w:ascii="Book Antiqua" w:hAnsi="Book Antiqua" w:cs="Arial"/>
          <w:sz w:val="22"/>
          <w:szCs w:val="22"/>
        </w:rPr>
        <w:t>prestação dos serviços</w:t>
      </w:r>
      <w:r w:rsidR="003356DD" w:rsidRPr="003356DD">
        <w:rPr>
          <w:rFonts w:ascii="Book Antiqua" w:hAnsi="Book Antiqua" w:cs="Arial"/>
          <w:sz w:val="22"/>
          <w:szCs w:val="22"/>
        </w:rPr>
        <w:t xml:space="preserve"> especializada(s) na prestação de serviços de borracharia, lavagem, higienização e lubrificação dos veículos e maquinários pertencentes à frota municipal.</w:t>
      </w:r>
    </w:p>
    <w:p w:rsidR="00C63C6D" w:rsidRDefault="00C63C6D" w:rsidP="00A7189E">
      <w:pPr>
        <w:spacing w:after="0" w:line="240" w:lineRule="auto"/>
        <w:jc w:val="both"/>
        <w:rPr>
          <w:rFonts w:ascii="Book Antiqua" w:hAnsi="Book Antiqua" w:cs="Arial"/>
          <w:sz w:val="22"/>
          <w:szCs w:val="22"/>
        </w:rPr>
      </w:pPr>
      <w:proofErr w:type="gramStart"/>
      <w:r w:rsidRPr="00D46EA7">
        <w:rPr>
          <w:rFonts w:ascii="Book Antiqua" w:hAnsi="Book Antiqua" w:cs="Arial"/>
          <w:sz w:val="22"/>
          <w:szCs w:val="22"/>
        </w:rPr>
        <w:t>conforme</w:t>
      </w:r>
      <w:proofErr w:type="gramEnd"/>
      <w:r w:rsidRPr="00D46EA7">
        <w:rPr>
          <w:rFonts w:ascii="Book Antiqua" w:hAnsi="Book Antiqua" w:cs="Arial"/>
          <w:sz w:val="22"/>
          <w:szCs w:val="22"/>
        </w:rPr>
        <w:t xml:space="preserv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3356DD" w:rsidRPr="0072615A" w:rsidRDefault="003356DD" w:rsidP="003356DD">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Entregar</w:t>
      </w:r>
      <w:r>
        <w:rPr>
          <w:rFonts w:ascii="Book Antiqua" w:hAnsi="Book Antiqua"/>
          <w:sz w:val="22"/>
          <w:szCs w:val="22"/>
        </w:rPr>
        <w:t>/Executar</w:t>
      </w:r>
      <w:r w:rsidRPr="0072615A">
        <w:rPr>
          <w:rFonts w:ascii="Book Antiqua" w:hAnsi="Book Antiqua"/>
          <w:sz w:val="22"/>
          <w:szCs w:val="22"/>
        </w:rPr>
        <w:t xml:space="preserve"> os produtos</w:t>
      </w:r>
      <w:r>
        <w:rPr>
          <w:rFonts w:ascii="Book Antiqua" w:hAnsi="Book Antiqua"/>
          <w:sz w:val="22"/>
          <w:szCs w:val="22"/>
        </w:rPr>
        <w:t>/serviços</w:t>
      </w:r>
      <w:r w:rsidRPr="0072615A">
        <w:rPr>
          <w:rFonts w:ascii="Book Antiqua" w:hAnsi="Book Antiqua"/>
          <w:sz w:val="22"/>
          <w:szCs w:val="22"/>
        </w:rPr>
        <w:t xml:space="preserve"> em prazo não superior ao máximo estipulado na proposta. Caso a entrega não seja feita dentro do prazo, a adjudicatária ficará sujeita à multa estabelecida neste edital.</w:t>
      </w:r>
    </w:p>
    <w:p w:rsidR="003356DD" w:rsidRPr="0072615A" w:rsidRDefault="003356DD" w:rsidP="003356DD">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Substituir</w:t>
      </w:r>
      <w:r>
        <w:rPr>
          <w:rFonts w:ascii="Book Antiqua" w:hAnsi="Book Antiqua"/>
          <w:sz w:val="22"/>
          <w:szCs w:val="22"/>
        </w:rPr>
        <w:t>/refazer</w:t>
      </w:r>
      <w:r w:rsidRPr="0072615A">
        <w:rPr>
          <w:rFonts w:ascii="Book Antiqua" w:hAnsi="Book Antiqua"/>
          <w:sz w:val="22"/>
          <w:szCs w:val="22"/>
        </w:rPr>
        <w:t xml:space="preserve"> os produtos</w:t>
      </w:r>
      <w:r>
        <w:rPr>
          <w:rFonts w:ascii="Book Antiqua" w:hAnsi="Book Antiqua"/>
          <w:sz w:val="22"/>
          <w:szCs w:val="22"/>
        </w:rPr>
        <w:t>/serviços</w:t>
      </w:r>
      <w:r w:rsidRPr="0072615A">
        <w:rPr>
          <w:rFonts w:ascii="Book Antiqua" w:hAnsi="Book Antiqua"/>
          <w:sz w:val="22"/>
          <w:szCs w:val="22"/>
        </w:rPr>
        <w:t xml:space="preserve"> em desacordo à proposta ou às especificações do objeto desta licitação, ou que porventura sejam entregues com defeitos ou imperfeições.</w:t>
      </w:r>
    </w:p>
    <w:p w:rsidR="003356DD" w:rsidRPr="0072615A" w:rsidRDefault="003356DD" w:rsidP="003356DD">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3356DD" w:rsidRPr="0072615A" w:rsidRDefault="003356DD" w:rsidP="003356DD">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3356DD" w:rsidRPr="0072615A" w:rsidRDefault="003356DD" w:rsidP="003356DD">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 transporte dos produtos</w:t>
      </w:r>
      <w:r>
        <w:rPr>
          <w:rFonts w:ascii="Book Antiqua" w:hAnsi="Book Antiqua"/>
          <w:sz w:val="22"/>
          <w:szCs w:val="22"/>
        </w:rPr>
        <w:t>/serviços</w:t>
      </w:r>
      <w:r w:rsidRPr="0072615A">
        <w:rPr>
          <w:rFonts w:ascii="Book Antiqua" w:hAnsi="Book Antiqua"/>
          <w:sz w:val="22"/>
          <w:szCs w:val="22"/>
        </w:rPr>
        <w:t xml:space="preserve"> deverá ser feito dentro do preconizado para cada um e devidamente protegido quanto a danos.</w:t>
      </w:r>
    </w:p>
    <w:p w:rsidR="003356DD" w:rsidRPr="0072615A" w:rsidRDefault="003356DD" w:rsidP="003356DD">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lastRenderedPageBreak/>
        <w:t>Em caso de dano e extravio do produto</w:t>
      </w:r>
      <w:r>
        <w:rPr>
          <w:rFonts w:ascii="Book Antiqua" w:hAnsi="Book Antiqua"/>
          <w:sz w:val="22"/>
          <w:szCs w:val="22"/>
        </w:rPr>
        <w:t>/serviço</w:t>
      </w:r>
      <w:r w:rsidRPr="0072615A">
        <w:rPr>
          <w:rFonts w:ascii="Book Antiqua" w:hAnsi="Book Antiqua"/>
          <w:sz w:val="22"/>
          <w:szCs w:val="22"/>
        </w:rPr>
        <w:t xml:space="preserve"> durante o transporte, o mesmo deverá ser devidamente reposto, sem qualquer ônus adicional para o município.</w:t>
      </w:r>
    </w:p>
    <w:p w:rsidR="003356DD" w:rsidRPr="0072615A" w:rsidRDefault="003356DD" w:rsidP="003356DD">
      <w:pPr>
        <w:pStyle w:val="PargrafodaLista"/>
        <w:numPr>
          <w:ilvl w:val="0"/>
          <w:numId w:val="19"/>
        </w:numPr>
        <w:overflowPunct/>
        <w:autoSpaceDE/>
        <w:autoSpaceDN/>
        <w:adjustRightInd/>
        <w:ind w:left="426" w:hanging="426"/>
        <w:jc w:val="both"/>
        <w:rPr>
          <w:rFonts w:ascii="Book Antiqua" w:hAnsi="Book Antiqua"/>
          <w:sz w:val="22"/>
          <w:szCs w:val="22"/>
        </w:rPr>
      </w:pPr>
      <w:proofErr w:type="gramStart"/>
      <w:r w:rsidRPr="0072615A">
        <w:rPr>
          <w:rFonts w:ascii="Book Antiqua" w:hAnsi="Book Antiqua"/>
          <w:sz w:val="22"/>
          <w:szCs w:val="22"/>
        </w:rPr>
        <w:t>A adjudicatária, assim como a contratante, deverão</w:t>
      </w:r>
      <w:proofErr w:type="gramEnd"/>
      <w:r w:rsidRPr="0072615A">
        <w:rPr>
          <w:rFonts w:ascii="Book Antiqua" w:hAnsi="Book Antiqua"/>
          <w:sz w:val="22"/>
          <w:szCs w:val="22"/>
        </w:rPr>
        <w:t xml:space="preserve"> atender a Lei Federal 12.846/2013, a fim de inibir as práticas de fraude e corrupção. </w:t>
      </w:r>
    </w:p>
    <w:p w:rsidR="003356DD" w:rsidRPr="0072615A" w:rsidRDefault="003356DD" w:rsidP="003356DD">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3356DD" w:rsidRPr="0072615A" w:rsidRDefault="003356DD" w:rsidP="003356DD">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Os produtos deverão obedecer às normas e padrão ABNT, INMETRO, ANVISA, Legislação Vigente e demais órgãos reguladores referente ao ramo de atividades.</w:t>
      </w:r>
    </w:p>
    <w:p w:rsidR="003356DD" w:rsidRPr="0072615A" w:rsidRDefault="003356DD" w:rsidP="003356DD">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72615A">
        <w:rPr>
          <w:rFonts w:ascii="Book Antiqua" w:hAnsi="Book Antiqua"/>
          <w:szCs w:val="22"/>
        </w:rPr>
        <w:t>O produto</w:t>
      </w:r>
      <w:r>
        <w:rPr>
          <w:rFonts w:ascii="Book Antiqua" w:hAnsi="Book Antiqua"/>
          <w:szCs w:val="22"/>
        </w:rPr>
        <w:t>/serviço</w:t>
      </w:r>
      <w:r w:rsidRPr="0072615A">
        <w:rPr>
          <w:rFonts w:ascii="Book Antiqua" w:hAnsi="Book Antiqua"/>
          <w:szCs w:val="22"/>
        </w:rPr>
        <w:t xml:space="preserve"> deverá atender integralmente as especificações do edital.</w:t>
      </w:r>
    </w:p>
    <w:p w:rsidR="003356DD" w:rsidRPr="0072615A" w:rsidRDefault="003356DD" w:rsidP="003356DD">
      <w:pPr>
        <w:pStyle w:val="Estilo1"/>
        <w:numPr>
          <w:ilvl w:val="0"/>
          <w:numId w:val="19"/>
        </w:numPr>
        <w:spacing w:after="0" w:line="240" w:lineRule="auto"/>
        <w:ind w:left="426" w:hanging="426"/>
      </w:pPr>
      <w:r w:rsidRPr="0072615A">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3356DD" w:rsidRPr="0072615A" w:rsidRDefault="003356DD" w:rsidP="003356DD">
      <w:pPr>
        <w:pStyle w:val="Estilo1"/>
        <w:numPr>
          <w:ilvl w:val="0"/>
          <w:numId w:val="19"/>
        </w:numPr>
        <w:spacing w:after="0" w:line="240" w:lineRule="auto"/>
        <w:ind w:left="426" w:hanging="426"/>
      </w:pPr>
      <w:r w:rsidRPr="0072615A">
        <w:t xml:space="preserve">Se os itens apresentarem desconformidades com as exigências normativas, não serão recebidos definitivamente, devendo ser imediatamente substituídos pela </w:t>
      </w:r>
      <w:r w:rsidRPr="0072615A">
        <w:rPr>
          <w:bCs/>
        </w:rPr>
        <w:t>contratada</w:t>
      </w:r>
      <w:r w:rsidRPr="0072615A">
        <w:t xml:space="preserve">, sem ônus para a </w:t>
      </w:r>
      <w:r w:rsidRPr="0072615A">
        <w:rPr>
          <w:bCs/>
        </w:rPr>
        <w:t>administração</w:t>
      </w:r>
      <w:r w:rsidRPr="0072615A">
        <w:t xml:space="preserve">. </w:t>
      </w:r>
    </w:p>
    <w:p w:rsidR="003356DD" w:rsidRPr="0072615A" w:rsidRDefault="003356DD" w:rsidP="003356DD">
      <w:pPr>
        <w:pStyle w:val="Estilo1"/>
        <w:numPr>
          <w:ilvl w:val="0"/>
          <w:numId w:val="19"/>
        </w:numPr>
        <w:spacing w:after="0" w:line="240" w:lineRule="auto"/>
        <w:ind w:left="426" w:hanging="426"/>
      </w:pPr>
      <w:r w:rsidRPr="0072615A">
        <w:t xml:space="preserve">Consultar com antecedência o seu fornecedor quanto ao prazo de entrega dos itens especificados, </w:t>
      </w:r>
      <w:r w:rsidRPr="0072615A">
        <w:rPr>
          <w:bCs/>
        </w:rPr>
        <w:t xml:space="preserve">não cabendo, portanto, a justificativa de atraso do fornecimento </w:t>
      </w:r>
      <w:r w:rsidRPr="0072615A">
        <w:t xml:space="preserve">devido ao não cumprimento da entrega por parte do fornecedor. </w:t>
      </w:r>
    </w:p>
    <w:p w:rsidR="003356DD" w:rsidRPr="0072615A" w:rsidRDefault="003356DD" w:rsidP="003356DD">
      <w:pPr>
        <w:pStyle w:val="Estilo1"/>
        <w:numPr>
          <w:ilvl w:val="0"/>
          <w:numId w:val="19"/>
        </w:numPr>
        <w:spacing w:after="0" w:line="240" w:lineRule="auto"/>
        <w:ind w:left="426" w:hanging="426"/>
      </w:pPr>
      <w:r w:rsidRPr="0072615A">
        <w:t xml:space="preserve">Aceitar toda e qualquer fiscalização da </w:t>
      </w:r>
      <w:r w:rsidRPr="0072615A">
        <w:rPr>
          <w:bCs/>
        </w:rPr>
        <w:t>administração</w:t>
      </w:r>
      <w:r w:rsidRPr="0072615A">
        <w:t>, no tocante ao objeto do presente termo de referência, assim como ao cumprimento das obrigações previstas no edital</w:t>
      </w:r>
      <w:r w:rsidRPr="0072615A">
        <w:rPr>
          <w:bCs/>
        </w:rPr>
        <w:t>.</w:t>
      </w:r>
    </w:p>
    <w:p w:rsidR="003356DD" w:rsidRPr="0072615A" w:rsidRDefault="003356DD" w:rsidP="003356DD">
      <w:pPr>
        <w:pStyle w:val="Estilo1"/>
        <w:numPr>
          <w:ilvl w:val="0"/>
          <w:numId w:val="19"/>
        </w:numPr>
        <w:spacing w:after="0" w:line="240" w:lineRule="auto"/>
        <w:ind w:left="426" w:hanging="426"/>
      </w:pPr>
      <w:r w:rsidRPr="0072615A">
        <w:t xml:space="preserve">A existência e atuação da fiscalização da </w:t>
      </w:r>
      <w:r w:rsidRPr="0072615A">
        <w:rPr>
          <w:bCs/>
        </w:rPr>
        <w:t>administração</w:t>
      </w:r>
      <w:r w:rsidRPr="0072615A">
        <w:t xml:space="preserve">, em nada restringem a responsabilidade única, integral e exclusiva da </w:t>
      </w:r>
      <w:r w:rsidRPr="0072615A">
        <w:rPr>
          <w:bCs/>
        </w:rPr>
        <w:t>contratada</w:t>
      </w:r>
      <w:r w:rsidRPr="0072615A">
        <w:t xml:space="preserve">, no que concerne ao fornecimento dos equipamentos e as suas consequências e implicações. </w:t>
      </w:r>
    </w:p>
    <w:p w:rsidR="003356DD" w:rsidRPr="0072615A" w:rsidRDefault="003356DD" w:rsidP="003356DD">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72615A">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72615A">
        <w:rPr>
          <w:rFonts w:ascii="Book Antiqua" w:hAnsi="Book Antiqua" w:cs="Helvetica"/>
          <w:sz w:val="22"/>
          <w:szCs w:val="22"/>
        </w:rPr>
        <w:t>arts</w:t>
      </w:r>
      <w:proofErr w:type="spellEnd"/>
      <w:r w:rsidRPr="0072615A">
        <w:rPr>
          <w:rFonts w:ascii="Book Antiqua" w:hAnsi="Book Antiqua" w:cs="Helvetica"/>
          <w:sz w:val="22"/>
          <w:szCs w:val="22"/>
        </w:rPr>
        <w:t>.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DF4F84" w:rsidRDefault="00DF4F84" w:rsidP="00DF4F84">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C86483" w:rsidRPr="00C86483" w:rsidRDefault="00C86483" w:rsidP="00C86483">
      <w:pPr>
        <w:pStyle w:val="Corpodetexto"/>
        <w:numPr>
          <w:ilvl w:val="0"/>
          <w:numId w:val="24"/>
        </w:numPr>
        <w:tabs>
          <w:tab w:val="left" w:pos="993"/>
        </w:tabs>
        <w:overflowPunct/>
        <w:autoSpaceDE/>
        <w:autoSpaceDN/>
        <w:adjustRightInd/>
        <w:spacing w:line="240" w:lineRule="auto"/>
        <w:ind w:left="0" w:firstLine="0"/>
        <w:textAlignment w:val="auto"/>
        <w:rPr>
          <w:rFonts w:ascii="Book Antiqua" w:hAnsi="Book Antiqua"/>
          <w:b w:val="0"/>
          <w:color w:val="000000" w:themeColor="text1"/>
          <w:szCs w:val="22"/>
        </w:rPr>
      </w:pPr>
      <w:r w:rsidRPr="00C86483">
        <w:rPr>
          <w:rFonts w:ascii="Book Antiqua" w:hAnsi="Book Antiqua"/>
          <w:b w:val="0"/>
          <w:szCs w:val="22"/>
        </w:rPr>
        <w:t xml:space="preserve">DA EXIGÊNCIA DE BASE OPERACIONAL LOCAL PARA EXECUÇÃO </w:t>
      </w:r>
    </w:p>
    <w:p w:rsidR="00C86483" w:rsidRPr="00C86483" w:rsidRDefault="00C86483" w:rsidP="00C86483">
      <w:pPr>
        <w:pStyle w:val="Corpodetexto"/>
        <w:spacing w:line="240" w:lineRule="auto"/>
        <w:ind w:left="426"/>
        <w:rPr>
          <w:rFonts w:ascii="Book Antiqua" w:hAnsi="Book Antiqua"/>
          <w:b w:val="0"/>
          <w:color w:val="000000" w:themeColor="text1"/>
          <w:szCs w:val="22"/>
        </w:rPr>
      </w:pPr>
      <w:r w:rsidRPr="00C86483">
        <w:rPr>
          <w:rFonts w:ascii="Book Antiqua" w:hAnsi="Book Antiqua"/>
          <w:b w:val="0"/>
          <w:szCs w:val="22"/>
        </w:rPr>
        <w:t xml:space="preserve">Considerando a natureza dos serviços — que incluem atendimento emergencial (socorro) e o encaminhamento físico de veículos, máquinas e equipamentos ao estabelecimento da contratada —, e visando a assegurar a continuidade dos serviços públicos essenciais, a redução do tempo de indisponibilidade da frota, a economicidade em deslocamentos e a efetiva fiscalização contratual, a detentora da ata / contratada deverá manter, durante toda a execução, estabelecimento (matriz ou filial) ou base operacional situada no Município de Rolândia/PR, devidamente estruturada e regularizada para a prestação dos serviços registrados. </w:t>
      </w:r>
      <w:bookmarkStart w:id="0" w:name="_GoBack"/>
      <w:bookmarkEnd w:id="0"/>
    </w:p>
    <w:p w:rsidR="00C86483" w:rsidRPr="00C86483" w:rsidRDefault="00C86483" w:rsidP="00C86483">
      <w:pPr>
        <w:pStyle w:val="Corpodetexto"/>
        <w:spacing w:line="240" w:lineRule="auto"/>
        <w:ind w:left="426"/>
        <w:rPr>
          <w:rFonts w:ascii="Book Antiqua" w:hAnsi="Book Antiqua"/>
          <w:b w:val="0"/>
          <w:szCs w:val="22"/>
        </w:rPr>
      </w:pPr>
      <w:r w:rsidRPr="00C86483">
        <w:rPr>
          <w:rFonts w:ascii="Book Antiqua" w:hAnsi="Book Antiqua"/>
          <w:b w:val="0"/>
          <w:szCs w:val="22"/>
        </w:rPr>
        <w:lastRenderedPageBreak/>
        <w:t xml:space="preserve">Esta exigência não constitui condição de participação ou de habilitação, não sendo, em nenhuma hipótese, oponível aos licitantes na fase de disputa ou julgamento, sendo exigível exclusivamente do licitante vencedor, como condição para a execução contratual, em conformidade com o art. 9º, I, e com o art. 37, XXI, da Constituição Federal, e com a Súmula TCU nº 272. </w:t>
      </w:r>
    </w:p>
    <w:p w:rsidR="00C86483" w:rsidRPr="00C86483" w:rsidRDefault="00C86483" w:rsidP="00C86483">
      <w:pPr>
        <w:pStyle w:val="Corpodetexto"/>
        <w:spacing w:line="240" w:lineRule="auto"/>
        <w:ind w:left="426"/>
        <w:rPr>
          <w:rFonts w:ascii="Book Antiqua" w:hAnsi="Book Antiqua"/>
          <w:b w:val="0"/>
          <w:szCs w:val="22"/>
        </w:rPr>
      </w:pPr>
      <w:r w:rsidRPr="00C86483">
        <w:rPr>
          <w:rFonts w:ascii="Book Antiqua" w:hAnsi="Book Antiqua"/>
          <w:b w:val="0"/>
          <w:szCs w:val="22"/>
        </w:rPr>
        <w:t xml:space="preserve">A comprovação far-se-á no prazo de até 15 (quinze) dias úteis contados da convocação da Administração, prorrogável por igual período mediante justificativa aceita, mediante apresentação de: </w:t>
      </w:r>
    </w:p>
    <w:p w:rsidR="00C86483" w:rsidRPr="00C86483" w:rsidRDefault="00C86483" w:rsidP="00C86483">
      <w:pPr>
        <w:pStyle w:val="Corpodetexto"/>
        <w:numPr>
          <w:ilvl w:val="1"/>
          <w:numId w:val="22"/>
        </w:numPr>
        <w:tabs>
          <w:tab w:val="left" w:pos="993"/>
        </w:tabs>
        <w:overflowPunct/>
        <w:autoSpaceDE/>
        <w:autoSpaceDN/>
        <w:adjustRightInd/>
        <w:spacing w:line="240" w:lineRule="auto"/>
        <w:textAlignment w:val="auto"/>
        <w:rPr>
          <w:rFonts w:ascii="Book Antiqua" w:hAnsi="Book Antiqua"/>
          <w:b w:val="0"/>
          <w:szCs w:val="22"/>
        </w:rPr>
      </w:pPr>
      <w:proofErr w:type="gramStart"/>
      <w:r w:rsidRPr="00C86483">
        <w:rPr>
          <w:rFonts w:ascii="Book Antiqua" w:hAnsi="Book Antiqua"/>
          <w:b w:val="0"/>
          <w:szCs w:val="22"/>
        </w:rPr>
        <w:t>alvará</w:t>
      </w:r>
      <w:proofErr w:type="gramEnd"/>
      <w:r w:rsidRPr="00C86483">
        <w:rPr>
          <w:rFonts w:ascii="Book Antiqua" w:hAnsi="Book Antiqua"/>
          <w:b w:val="0"/>
          <w:szCs w:val="22"/>
        </w:rPr>
        <w:t xml:space="preserve"> de localização e funcionamento; </w:t>
      </w:r>
    </w:p>
    <w:p w:rsidR="00C86483" w:rsidRPr="00C86483" w:rsidRDefault="00C86483" w:rsidP="00C86483">
      <w:pPr>
        <w:pStyle w:val="Corpodetexto"/>
        <w:numPr>
          <w:ilvl w:val="1"/>
          <w:numId w:val="22"/>
        </w:numPr>
        <w:tabs>
          <w:tab w:val="left" w:pos="993"/>
        </w:tabs>
        <w:overflowPunct/>
        <w:autoSpaceDE/>
        <w:autoSpaceDN/>
        <w:adjustRightInd/>
        <w:spacing w:line="240" w:lineRule="auto"/>
        <w:textAlignment w:val="auto"/>
        <w:rPr>
          <w:rFonts w:ascii="Book Antiqua" w:hAnsi="Book Antiqua"/>
          <w:b w:val="0"/>
          <w:szCs w:val="22"/>
        </w:rPr>
      </w:pPr>
      <w:proofErr w:type="gramStart"/>
      <w:r w:rsidRPr="00C86483">
        <w:rPr>
          <w:rFonts w:ascii="Book Antiqua" w:hAnsi="Book Antiqua"/>
          <w:b w:val="0"/>
          <w:szCs w:val="22"/>
        </w:rPr>
        <w:t>licença</w:t>
      </w:r>
      <w:proofErr w:type="gramEnd"/>
      <w:r w:rsidRPr="00C86483">
        <w:rPr>
          <w:rFonts w:ascii="Book Antiqua" w:hAnsi="Book Antiqua"/>
          <w:b w:val="0"/>
          <w:szCs w:val="22"/>
        </w:rPr>
        <w:t xml:space="preserve">/dispensa ambiental, quando aplicável à atividade; e </w:t>
      </w:r>
    </w:p>
    <w:p w:rsidR="00C86483" w:rsidRPr="00C86483" w:rsidRDefault="00C86483" w:rsidP="00C86483">
      <w:pPr>
        <w:pStyle w:val="Corpodetexto"/>
        <w:numPr>
          <w:ilvl w:val="1"/>
          <w:numId w:val="22"/>
        </w:numPr>
        <w:tabs>
          <w:tab w:val="left" w:pos="993"/>
        </w:tabs>
        <w:overflowPunct/>
        <w:autoSpaceDE/>
        <w:autoSpaceDN/>
        <w:adjustRightInd/>
        <w:spacing w:line="240" w:lineRule="auto"/>
        <w:textAlignment w:val="auto"/>
        <w:rPr>
          <w:rFonts w:ascii="Book Antiqua" w:hAnsi="Book Antiqua"/>
          <w:b w:val="0"/>
          <w:szCs w:val="22"/>
        </w:rPr>
      </w:pPr>
      <w:proofErr w:type="gramStart"/>
      <w:r w:rsidRPr="00C86483">
        <w:rPr>
          <w:rFonts w:ascii="Book Antiqua" w:hAnsi="Book Antiqua"/>
          <w:b w:val="0"/>
          <w:szCs w:val="22"/>
        </w:rPr>
        <w:t>comprovante</w:t>
      </w:r>
      <w:proofErr w:type="gramEnd"/>
      <w:r w:rsidRPr="00C86483">
        <w:rPr>
          <w:rFonts w:ascii="Book Antiqua" w:hAnsi="Book Antiqua"/>
          <w:b w:val="0"/>
          <w:szCs w:val="22"/>
        </w:rPr>
        <w:t xml:space="preserve"> de endereço do estabelecimento/base no Município. </w:t>
      </w:r>
    </w:p>
    <w:p w:rsidR="00C86483" w:rsidRPr="00C86483" w:rsidRDefault="00C86483" w:rsidP="00C86483">
      <w:pPr>
        <w:pStyle w:val="Corpodetexto"/>
        <w:spacing w:line="240" w:lineRule="auto"/>
        <w:ind w:left="426"/>
        <w:rPr>
          <w:rFonts w:ascii="Book Antiqua" w:hAnsi="Book Antiqua"/>
          <w:b w:val="0"/>
          <w:szCs w:val="22"/>
        </w:rPr>
      </w:pPr>
      <w:r w:rsidRPr="00C86483">
        <w:rPr>
          <w:rFonts w:ascii="Book Antiqua" w:hAnsi="Book Antiqua"/>
          <w:b w:val="0"/>
          <w:szCs w:val="22"/>
        </w:rPr>
        <w:t xml:space="preserve">A plena operação da base é condição para a emissão da primeira ordem de serviço/autorização de fornecimento. </w:t>
      </w:r>
    </w:p>
    <w:p w:rsidR="00C86483" w:rsidRPr="00C86483" w:rsidRDefault="00C86483" w:rsidP="00C86483">
      <w:pPr>
        <w:pStyle w:val="Corpodetexto"/>
        <w:spacing w:line="240" w:lineRule="auto"/>
        <w:ind w:left="426"/>
        <w:rPr>
          <w:rFonts w:ascii="Book Antiqua" w:hAnsi="Book Antiqua"/>
          <w:b w:val="0"/>
          <w:color w:val="000000" w:themeColor="text1"/>
          <w:szCs w:val="22"/>
        </w:rPr>
      </w:pPr>
      <w:r w:rsidRPr="00C86483">
        <w:rPr>
          <w:rFonts w:ascii="Book Antiqua" w:hAnsi="Book Antiqua"/>
          <w:b w:val="0"/>
          <w:szCs w:val="22"/>
        </w:rPr>
        <w:t>O descumprimento injustificado do disposto nesta cláusula caracteriza recusa em contratar/inexecução, autorizando a Administração a decair do direito à contratação da detentora, convocar os licitantes remanescentes na ordem de classificação e aplicar as sanções cabíveis, assegurados o contraditório e a ampla defesa.</w:t>
      </w:r>
    </w:p>
    <w:p w:rsidR="00C86483" w:rsidRDefault="00C86483" w:rsidP="00A7189E">
      <w:pPr>
        <w:spacing w:after="0" w:line="240" w:lineRule="auto"/>
        <w:jc w:val="both"/>
        <w:rPr>
          <w:rFonts w:ascii="Book Antiqua" w:hAnsi="Book Antiqua"/>
          <w:b/>
          <w:sz w:val="22"/>
          <w:szCs w:val="22"/>
        </w:rPr>
      </w:pP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 fornecimento</w:t>
      </w:r>
      <w:r>
        <w:rPr>
          <w:rFonts w:ascii="Book Antiqua" w:hAnsi="Book Antiqua"/>
          <w:sz w:val="22"/>
          <w:szCs w:val="22"/>
        </w:rPr>
        <w:t>/execução</w:t>
      </w:r>
      <w:r w:rsidRPr="0072615A">
        <w:rPr>
          <w:rFonts w:ascii="Book Antiqua" w:hAnsi="Book Antiqua"/>
          <w:sz w:val="22"/>
          <w:szCs w:val="22"/>
        </w:rPr>
        <w:t xml:space="preserve"> dos produtos</w:t>
      </w:r>
      <w:r>
        <w:rPr>
          <w:rFonts w:ascii="Book Antiqua" w:hAnsi="Book Antiqua"/>
          <w:sz w:val="22"/>
          <w:szCs w:val="22"/>
        </w:rPr>
        <w:t>/serviços</w:t>
      </w:r>
      <w:r w:rsidRPr="0072615A">
        <w:rPr>
          <w:rFonts w:ascii="Book Antiqua" w:hAnsi="Book Antiqua"/>
          <w:sz w:val="22"/>
          <w:szCs w:val="22"/>
        </w:rPr>
        <w:t xml:space="preserve"> deverá ser efetuado mediante requisição emitida pela Secretaria competente do Município. </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 fornecimento</w:t>
      </w:r>
      <w:r>
        <w:rPr>
          <w:rFonts w:ascii="Book Antiqua" w:hAnsi="Book Antiqua"/>
          <w:sz w:val="22"/>
          <w:szCs w:val="22"/>
        </w:rPr>
        <w:t>/execução</w:t>
      </w:r>
      <w:r w:rsidRPr="0072615A">
        <w:rPr>
          <w:rFonts w:ascii="Book Antiqua" w:hAnsi="Book Antiqua"/>
          <w:sz w:val="22"/>
          <w:szCs w:val="22"/>
        </w:rPr>
        <w:t xml:space="preserve"> dos produtos</w:t>
      </w:r>
      <w:r>
        <w:rPr>
          <w:rFonts w:ascii="Book Antiqua" w:hAnsi="Book Antiqua"/>
          <w:sz w:val="22"/>
          <w:szCs w:val="22"/>
        </w:rPr>
        <w:t>/serviços</w:t>
      </w:r>
      <w:r w:rsidRPr="0072615A">
        <w:rPr>
          <w:rFonts w:ascii="Book Antiqua" w:hAnsi="Book Antiqua"/>
          <w:sz w:val="22"/>
          <w:szCs w:val="22"/>
        </w:rPr>
        <w:t xml:space="preserve"> deverá ser efetuado de acordo com o local indicado na requisição, desde que apresentada à requisição devidamente preenchida.</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Os produtos</w:t>
      </w:r>
      <w:r>
        <w:rPr>
          <w:rFonts w:ascii="Book Antiqua" w:hAnsi="Book Antiqua"/>
          <w:sz w:val="22"/>
          <w:szCs w:val="22"/>
        </w:rPr>
        <w:t>/serviços</w:t>
      </w:r>
      <w:r w:rsidRPr="0072615A">
        <w:rPr>
          <w:rFonts w:ascii="Book Antiqua" w:hAnsi="Book Antiqua"/>
          <w:sz w:val="22"/>
          <w:szCs w:val="22"/>
        </w:rPr>
        <w:t xml:space="preserve"> entregues</w:t>
      </w:r>
      <w:r>
        <w:rPr>
          <w:rFonts w:ascii="Book Antiqua" w:hAnsi="Book Antiqua"/>
          <w:sz w:val="22"/>
          <w:szCs w:val="22"/>
        </w:rPr>
        <w:t>/executados</w:t>
      </w:r>
      <w:r w:rsidRPr="0072615A">
        <w:rPr>
          <w:rFonts w:ascii="Book Antiqua" w:hAnsi="Book Antiqua"/>
          <w:sz w:val="22"/>
          <w:szCs w:val="22"/>
        </w:rPr>
        <w:t xml:space="preserve">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72615A">
          <w:rPr>
            <w:rFonts w:ascii="Book Antiqua" w:hAnsi="Book Antiqua"/>
            <w:sz w:val="22"/>
            <w:szCs w:val="22"/>
          </w:rPr>
          <w:t>1 a</w:t>
        </w:r>
      </w:smartTag>
      <w:r w:rsidRPr="0072615A">
        <w:rPr>
          <w:rFonts w:ascii="Book Antiqua" w:hAnsi="Book Antiqua"/>
          <w:sz w:val="22"/>
          <w:szCs w:val="22"/>
        </w:rPr>
        <w:t xml:space="preserve"> 3 dias úteis para a substituição da nota fiscal por outra contendo apenas os itens aprovados.</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72615A">
        <w:rPr>
          <w:rFonts w:ascii="Book Antiqua" w:hAnsi="Book Antiqua"/>
          <w:sz w:val="22"/>
          <w:szCs w:val="22"/>
        </w:rPr>
        <w:t>facultando-se-lhe</w:t>
      </w:r>
      <w:proofErr w:type="spellEnd"/>
      <w:r w:rsidRPr="0072615A">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3356DD" w:rsidRPr="0072615A" w:rsidRDefault="003356DD" w:rsidP="003356DD">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72615A">
        <w:rPr>
          <w:rFonts w:ascii="Book Antiqua" w:hAnsi="Book Antiqua"/>
          <w:szCs w:val="22"/>
        </w:rPr>
        <w:t>Caso a proponente entregue</w:t>
      </w:r>
      <w:r>
        <w:rPr>
          <w:rFonts w:ascii="Book Antiqua" w:hAnsi="Book Antiqua"/>
          <w:szCs w:val="22"/>
        </w:rPr>
        <w:t>/execute</w:t>
      </w:r>
      <w:r w:rsidRPr="0072615A">
        <w:rPr>
          <w:rFonts w:ascii="Book Antiqua" w:hAnsi="Book Antiqua"/>
          <w:szCs w:val="22"/>
        </w:rPr>
        <w:t xml:space="preserve"> um produto</w:t>
      </w:r>
      <w:r>
        <w:rPr>
          <w:rFonts w:ascii="Book Antiqua" w:hAnsi="Book Antiqua"/>
          <w:szCs w:val="22"/>
        </w:rPr>
        <w:t>/serviços</w:t>
      </w:r>
      <w:r w:rsidRPr="0072615A">
        <w:rPr>
          <w:rFonts w:ascii="Book Antiqua" w:hAnsi="Book Antiqua"/>
          <w:szCs w:val="22"/>
        </w:rPr>
        <w:t xml:space="preserve"> que não se ajusta nos padrões utilizados no município (ESPECIFICAÇÕES TECNICAS, VALIDADE ADEQUADA, etc.), o mesmo deverá ser substituído</w:t>
      </w:r>
      <w:r>
        <w:rPr>
          <w:rFonts w:ascii="Book Antiqua" w:hAnsi="Book Antiqua"/>
          <w:szCs w:val="22"/>
        </w:rPr>
        <w:t>/refeito</w:t>
      </w:r>
      <w:r w:rsidRPr="0072615A">
        <w:rPr>
          <w:rFonts w:ascii="Book Antiqua" w:hAnsi="Book Antiqua"/>
          <w:szCs w:val="22"/>
        </w:rPr>
        <w:t xml:space="preserve"> para que atenda tais padrões, para não acarretar em prejuízos ao patrimônio e erário público.</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Todos os itens licitados devem estar de acordo com o descritivo constante em sua respectiva discriminação.</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72615A">
        <w:rPr>
          <w:rFonts w:ascii="Book Antiqua" w:hAnsi="Book Antiqua"/>
          <w:sz w:val="22"/>
          <w:szCs w:val="22"/>
        </w:rPr>
        <w:t>O(</w:t>
      </w:r>
      <w:proofErr w:type="gramEnd"/>
      <w:r w:rsidRPr="0072615A">
        <w:rPr>
          <w:rFonts w:ascii="Book Antiqua" w:hAnsi="Book Antiqua"/>
          <w:sz w:val="22"/>
          <w:szCs w:val="22"/>
        </w:rPr>
        <w:t>s) material(</w:t>
      </w:r>
      <w:proofErr w:type="spellStart"/>
      <w:r w:rsidRPr="0072615A">
        <w:rPr>
          <w:rFonts w:ascii="Book Antiqua" w:hAnsi="Book Antiqua"/>
          <w:sz w:val="22"/>
          <w:szCs w:val="22"/>
        </w:rPr>
        <w:t>is</w:t>
      </w:r>
      <w:proofErr w:type="spellEnd"/>
      <w:r w:rsidRPr="0072615A">
        <w:rPr>
          <w:rFonts w:ascii="Book Antiqua" w:hAnsi="Book Antiqua"/>
          <w:sz w:val="22"/>
          <w:szCs w:val="22"/>
        </w:rPr>
        <w:t>) será(</w:t>
      </w:r>
      <w:proofErr w:type="spellStart"/>
      <w:r w:rsidRPr="0072615A">
        <w:rPr>
          <w:rFonts w:ascii="Book Antiqua" w:hAnsi="Book Antiqua"/>
          <w:sz w:val="22"/>
          <w:szCs w:val="22"/>
        </w:rPr>
        <w:t>ão</w:t>
      </w:r>
      <w:proofErr w:type="spellEnd"/>
      <w:r w:rsidRPr="0072615A">
        <w:rPr>
          <w:rFonts w:ascii="Book Antiqua" w:hAnsi="Book Antiqua"/>
          <w:sz w:val="22"/>
          <w:szCs w:val="22"/>
        </w:rPr>
        <w:t xml:space="preserve">) recebido(s) provisoriamente, para efeito de posterior verificação de sua conformidade com as especificações constantes neste Documento de Referência. </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A verificação da conformidade das especificações </w:t>
      </w:r>
      <w:proofErr w:type="gramStart"/>
      <w:r w:rsidRPr="0072615A">
        <w:rPr>
          <w:rFonts w:ascii="Book Antiqua" w:hAnsi="Book Antiqua"/>
          <w:sz w:val="22"/>
          <w:szCs w:val="22"/>
        </w:rPr>
        <w:t>do(</w:t>
      </w:r>
      <w:proofErr w:type="gramEnd"/>
      <w:r w:rsidRPr="0072615A">
        <w:rPr>
          <w:rFonts w:ascii="Book Antiqua" w:hAnsi="Book Antiqua"/>
          <w:sz w:val="22"/>
          <w:szCs w:val="22"/>
        </w:rPr>
        <w:t xml:space="preserve">s) material(is) ocorrerá no ato da entrega. Admitida à conformidade quantitativa e qualitativa, </w:t>
      </w:r>
      <w:proofErr w:type="gramStart"/>
      <w:r w:rsidRPr="0072615A">
        <w:rPr>
          <w:rFonts w:ascii="Book Antiqua" w:hAnsi="Book Antiqua"/>
          <w:sz w:val="22"/>
          <w:szCs w:val="22"/>
        </w:rPr>
        <w:t>o(</w:t>
      </w:r>
      <w:proofErr w:type="gramEnd"/>
      <w:r w:rsidRPr="0072615A">
        <w:rPr>
          <w:rFonts w:ascii="Book Antiqua" w:hAnsi="Book Antiqua"/>
          <w:sz w:val="22"/>
          <w:szCs w:val="22"/>
        </w:rPr>
        <w:t>s) material(</w:t>
      </w:r>
      <w:proofErr w:type="spellStart"/>
      <w:r w:rsidRPr="0072615A">
        <w:rPr>
          <w:rFonts w:ascii="Book Antiqua" w:hAnsi="Book Antiqua"/>
          <w:sz w:val="22"/>
          <w:szCs w:val="22"/>
        </w:rPr>
        <w:t>is</w:t>
      </w:r>
      <w:proofErr w:type="spellEnd"/>
      <w:r w:rsidRPr="0072615A">
        <w:rPr>
          <w:rFonts w:ascii="Book Antiqua" w:hAnsi="Book Antiqua"/>
          <w:sz w:val="22"/>
          <w:szCs w:val="22"/>
        </w:rPr>
        <w:t>) será(</w:t>
      </w:r>
      <w:proofErr w:type="spellStart"/>
      <w:r w:rsidRPr="0072615A">
        <w:rPr>
          <w:rFonts w:ascii="Book Antiqua" w:hAnsi="Book Antiqua"/>
          <w:sz w:val="22"/>
          <w:szCs w:val="22"/>
        </w:rPr>
        <w:t>ão</w:t>
      </w:r>
      <w:proofErr w:type="spellEnd"/>
      <w:r w:rsidRPr="0072615A">
        <w:rPr>
          <w:rFonts w:ascii="Book Antiqua" w:hAnsi="Book Antiqua"/>
          <w:sz w:val="22"/>
          <w:szCs w:val="22"/>
        </w:rPr>
        <w:t xml:space="preserve">) recebido(s) </w:t>
      </w:r>
      <w:r w:rsidRPr="0072615A">
        <w:rPr>
          <w:rFonts w:ascii="Book Antiqua" w:hAnsi="Book Antiqua"/>
          <w:sz w:val="22"/>
          <w:szCs w:val="22"/>
        </w:rPr>
        <w:lastRenderedPageBreak/>
        <w:t xml:space="preserve">definitivamente, mediante “atesto” na Nota Fiscal, com a consequente aceitação do(s) objeto(s). </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Na hipótese de constatação de anomalias que comprometam a utilização adequada </w:t>
      </w:r>
      <w:proofErr w:type="gramStart"/>
      <w:r w:rsidRPr="0072615A">
        <w:rPr>
          <w:rFonts w:ascii="Book Antiqua" w:hAnsi="Book Antiqua"/>
          <w:sz w:val="22"/>
          <w:szCs w:val="22"/>
        </w:rPr>
        <w:t>do(</w:t>
      </w:r>
      <w:proofErr w:type="gramEnd"/>
      <w:r w:rsidRPr="0072615A">
        <w:rPr>
          <w:rFonts w:ascii="Book Antiqua" w:hAnsi="Book Antiqua"/>
          <w:sz w:val="22"/>
          <w:szCs w:val="22"/>
        </w:rPr>
        <w:t>s) material(</w:t>
      </w:r>
      <w:proofErr w:type="spellStart"/>
      <w:r w:rsidRPr="0072615A">
        <w:rPr>
          <w:rFonts w:ascii="Book Antiqua" w:hAnsi="Book Antiqua"/>
          <w:sz w:val="22"/>
          <w:szCs w:val="22"/>
        </w:rPr>
        <w:t>is</w:t>
      </w:r>
      <w:proofErr w:type="spellEnd"/>
      <w:r w:rsidRPr="0072615A">
        <w:rPr>
          <w:rFonts w:ascii="Book Antiqua" w:hAnsi="Book Antiqua"/>
          <w:sz w:val="22"/>
          <w:szCs w:val="22"/>
        </w:rPr>
        <w:t>)/serviço(s), este(s) será(</w:t>
      </w:r>
      <w:proofErr w:type="spellStart"/>
      <w:r w:rsidRPr="0072615A">
        <w:rPr>
          <w:rFonts w:ascii="Book Antiqua" w:hAnsi="Book Antiqua"/>
          <w:sz w:val="22"/>
          <w:szCs w:val="22"/>
        </w:rPr>
        <w:t>ão</w:t>
      </w:r>
      <w:proofErr w:type="spellEnd"/>
      <w:r w:rsidRPr="0072615A">
        <w:rPr>
          <w:rFonts w:ascii="Book Antiqua" w:hAnsi="Book Antiqua"/>
          <w:sz w:val="22"/>
          <w:szCs w:val="22"/>
        </w:rPr>
        <w:t xml:space="preserve">) rejeitado(s), em todo ou em parte, conforme dispõe a Lei nº 14.133/21, sem qualquer ônus para a Prefeitura Municipal de Rolândia, devendo o fornecedor reapresentá-lo(s) no prazo de até 02 (dois) dias corridos, a partir da data de solicitação da substituição. </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Caberá ao fornecedor arcar com os custos diretos e indiretos, inclusive despesas com embalagem, taxas de frete e seguro da entrega </w:t>
      </w:r>
      <w:proofErr w:type="gramStart"/>
      <w:r w:rsidRPr="0072615A">
        <w:rPr>
          <w:rFonts w:ascii="Book Antiqua" w:hAnsi="Book Antiqua"/>
          <w:sz w:val="22"/>
          <w:szCs w:val="22"/>
        </w:rPr>
        <w:t>do(</w:t>
      </w:r>
      <w:proofErr w:type="gramEnd"/>
      <w:r w:rsidRPr="0072615A">
        <w:rPr>
          <w:rFonts w:ascii="Book Antiqua" w:hAnsi="Book Antiqua"/>
          <w:sz w:val="22"/>
          <w:szCs w:val="22"/>
        </w:rPr>
        <w:t xml:space="preserve">s) material(is) a ser(em) substituído(s). </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72615A">
        <w:rPr>
          <w:rFonts w:ascii="Book Antiqua" w:hAnsi="Book Antiqua"/>
          <w:sz w:val="22"/>
          <w:szCs w:val="22"/>
        </w:rPr>
        <w:t>O(</w:t>
      </w:r>
      <w:proofErr w:type="gramEnd"/>
      <w:r w:rsidRPr="0072615A">
        <w:rPr>
          <w:rFonts w:ascii="Book Antiqua" w:hAnsi="Book Antiqua"/>
          <w:sz w:val="22"/>
          <w:szCs w:val="22"/>
        </w:rPr>
        <w:t>s) material(</w:t>
      </w:r>
      <w:proofErr w:type="spellStart"/>
      <w:r w:rsidRPr="0072615A">
        <w:rPr>
          <w:rFonts w:ascii="Book Antiqua" w:hAnsi="Book Antiqua"/>
          <w:sz w:val="22"/>
          <w:szCs w:val="22"/>
        </w:rPr>
        <w:t>is</w:t>
      </w:r>
      <w:proofErr w:type="spellEnd"/>
      <w:r w:rsidRPr="0072615A">
        <w:rPr>
          <w:rFonts w:ascii="Book Antiqua" w:hAnsi="Book Antiqua"/>
          <w:sz w:val="22"/>
          <w:szCs w:val="22"/>
        </w:rPr>
        <w:t>) deverá(</w:t>
      </w:r>
      <w:proofErr w:type="spellStart"/>
      <w:r w:rsidRPr="0072615A">
        <w:rPr>
          <w:rFonts w:ascii="Book Antiqua" w:hAnsi="Book Antiqua"/>
          <w:sz w:val="22"/>
          <w:szCs w:val="22"/>
        </w:rPr>
        <w:t>ão</w:t>
      </w:r>
      <w:proofErr w:type="spellEnd"/>
      <w:r w:rsidRPr="0072615A">
        <w:rPr>
          <w:rFonts w:ascii="Book Antiqua" w:hAnsi="Book Antiqua"/>
          <w:sz w:val="22"/>
          <w:szCs w:val="22"/>
        </w:rPr>
        <w:t xml:space="preserve">) ser entregue(s) acondicionado(s) em embalagem própria para cada material. </w:t>
      </w:r>
    </w:p>
    <w:p w:rsidR="003356DD" w:rsidRPr="0072615A" w:rsidRDefault="003356DD" w:rsidP="003356DD">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A Prefeitura Municipal de Rolândia reserva-se o direito de impugnar o </w:t>
      </w:r>
      <w:proofErr w:type="gramStart"/>
      <w:r w:rsidRPr="0072615A">
        <w:rPr>
          <w:rFonts w:ascii="Book Antiqua" w:hAnsi="Book Antiqua"/>
          <w:sz w:val="22"/>
          <w:szCs w:val="22"/>
        </w:rPr>
        <w:t>material(</w:t>
      </w:r>
      <w:proofErr w:type="gramEnd"/>
      <w:r w:rsidRPr="0072615A">
        <w:rPr>
          <w:rFonts w:ascii="Book Antiqua" w:hAnsi="Book Antiqua"/>
          <w:sz w:val="22"/>
          <w:szCs w:val="22"/>
        </w:rPr>
        <w:t>is)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lastRenderedPageBreak/>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Pr="003A3CB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w:t>
      </w:r>
      <w:r w:rsidRPr="003A3CB7">
        <w:rPr>
          <w:rFonts w:ascii="Book Antiqua" w:hAnsi="Book Antiqua" w:cs="Arial"/>
          <w:sz w:val="22"/>
          <w:szCs w:val="22"/>
        </w:rPr>
        <w:t>deste Instrumento, na forma dis</w:t>
      </w:r>
      <w:r w:rsidR="00F558F1" w:rsidRPr="003A3CB7">
        <w:rPr>
          <w:rFonts w:ascii="Book Antiqua" w:hAnsi="Book Antiqua" w:cs="Arial"/>
          <w:sz w:val="22"/>
          <w:szCs w:val="22"/>
        </w:rPr>
        <w:t>ciplinada no Decreto 11.462/2023.</w:t>
      </w:r>
    </w:p>
    <w:p w:rsidR="00512845" w:rsidRPr="003A3CB7" w:rsidRDefault="003A3CB7" w:rsidP="00A7189E">
      <w:pPr>
        <w:spacing w:after="0" w:line="240" w:lineRule="auto"/>
        <w:jc w:val="both"/>
        <w:rPr>
          <w:rFonts w:ascii="Book Antiqua" w:hAnsi="Book Antiqua" w:cs="Arial"/>
          <w:b/>
          <w:sz w:val="22"/>
          <w:szCs w:val="22"/>
        </w:rPr>
      </w:pPr>
      <w:r w:rsidRPr="003A3CB7">
        <w:rPr>
          <w:rFonts w:ascii="Book Antiqua" w:hAnsi="Book Antiqua"/>
          <w:sz w:val="22"/>
          <w:szCs w:val="22"/>
        </w:rPr>
        <w:t xml:space="preserve">O preço registrado não sofrerá reajuste antes de decorridos </w:t>
      </w:r>
      <w:r w:rsidRPr="003A3CB7">
        <w:rPr>
          <w:rStyle w:val="Forte"/>
          <w:rFonts w:ascii="Book Antiqua" w:hAnsi="Book Antiqua"/>
          <w:sz w:val="22"/>
          <w:szCs w:val="22"/>
        </w:rPr>
        <w:t>12 (doze) meses</w:t>
      </w:r>
      <w:r w:rsidRPr="003A3CB7">
        <w:rPr>
          <w:rFonts w:ascii="Book Antiqua" w:hAnsi="Book Antiqua"/>
          <w:sz w:val="22"/>
          <w:szCs w:val="22"/>
        </w:rPr>
        <w:t>, contados da data da apresentação da proposta, observadas as disposições do art. 25, §7º, da Lei Federal nº 14.133/2021 e do índice previsto no instrumento convocatório</w:t>
      </w:r>
      <w:r w:rsidR="00512845" w:rsidRPr="003A3CB7">
        <w:rPr>
          <w:rFonts w:ascii="Book Antiqua" w:hAnsi="Book Antiqua" w:cs="Arial"/>
          <w:sz w:val="22"/>
          <w:szCs w:val="22"/>
        </w:rPr>
        <w:t>,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356DD" w:rsidRPr="003356DD" w:rsidRDefault="003737DD" w:rsidP="003356DD">
      <w:pPr>
        <w:spacing w:before="100" w:beforeAutospacing="1" w:after="100" w:afterAutospacing="1"/>
        <w:rPr>
          <w:rStyle w:val="Forte"/>
          <w:b w:val="0"/>
          <w:color w:val="000000"/>
        </w:rPr>
      </w:pPr>
      <w:r w:rsidRPr="003356DD">
        <w:rPr>
          <w:rFonts w:ascii="Book Antiqua" w:hAnsi="Book Antiqua" w:cs="Arial"/>
          <w:bCs/>
          <w:szCs w:val="22"/>
        </w:rPr>
        <w:t xml:space="preserve">1. </w:t>
      </w:r>
      <w:r w:rsidR="003356DD" w:rsidRPr="003356DD">
        <w:rPr>
          <w:rStyle w:val="Forte"/>
          <w:rFonts w:ascii="Book Antiqua" w:hAnsi="Book Antiqua"/>
          <w:b w:val="0"/>
          <w:color w:val="000000"/>
          <w:sz w:val="22"/>
        </w:rPr>
        <w:t>Os serviços deverão ser executados pela CONTRATADA de forma imediata, após o recebimento da respectiva Requisição de Serviços emitida pelo Município, observadas as condições e especificações constantes neste Termo de Referência. A execução dos serviços ocorrerá conforme a demanda da Administração Municipal, mediante encaminhamento dos veículos, máquinas e equipamentos ao estabelecimento da CONTRATADA.Em razão da essencialidade dos serviços de saúde pública, os veículos pertencentes à Secretaria Municipal de Saúde, especialmente as ambulâncias, terão prioridade absoluta no atendimento.Os serviços solicitados para ambulâncias deverão ser executados e concluídos no mesmo dia da requisição, desde que o veículo seja entregue pela Secretaria requisitante à CONTRATADA até as 12h00 (doze horas) da data da solicitação.Caso a entrega do veículo ocorra após o horário previsto no item anterior, o atendimento deverá ocorrer com prioridade máxima, observando-se a disponibilidade operacional da CONTRATADA e a urgência da demanda.</w:t>
      </w:r>
    </w:p>
    <w:p w:rsidR="003737DD" w:rsidRDefault="003737DD" w:rsidP="003356DD">
      <w:pPr>
        <w:pStyle w:val="Corpodetexto"/>
        <w:spacing w:line="240" w:lineRule="auto"/>
        <w:rPr>
          <w:rStyle w:val="Forte"/>
          <w:b/>
          <w:lang w:eastAsia="pt-BR"/>
        </w:rPr>
      </w:pPr>
      <w:r>
        <w:rPr>
          <w:rStyle w:val="Forte"/>
          <w:rFonts w:ascii="Book Antiqua" w:hAnsi="Book Antiqua"/>
        </w:rPr>
        <w:t xml:space="preserve">2. O </w:t>
      </w:r>
      <w:r w:rsidR="00710714">
        <w:rPr>
          <w:rStyle w:val="Forte"/>
          <w:rFonts w:ascii="Book Antiqua" w:hAnsi="Book Antiqua"/>
          <w:lang w:eastAsia="pt-BR"/>
        </w:rPr>
        <w:t xml:space="preserve">Instrumento hábil de formalização da contratação </w:t>
      </w:r>
      <w:r>
        <w:rPr>
          <w:rStyle w:val="Forte"/>
          <w:rFonts w:ascii="Book Antiqua" w:hAnsi="Book Antiqua"/>
        </w:rPr>
        <w:t xml:space="preserve">terá vigência de 12 (doze) meses, contados da data de sua </w:t>
      </w:r>
      <w:r w:rsidR="00912E53">
        <w:rPr>
          <w:rStyle w:val="Forte"/>
          <w:rFonts w:ascii="Book Antiqua" w:hAnsi="Book Antiqua"/>
        </w:rPr>
        <w:t>homologação</w:t>
      </w:r>
      <w:r>
        <w:rPr>
          <w:rStyle w:val="Forte"/>
          <w:rFonts w:ascii="Book Antiqua" w:hAnsi="Book Antiqua"/>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lastRenderedPageBreak/>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Pr="003356DD" w:rsidRDefault="00C63C6D" w:rsidP="00A7189E">
      <w:pPr>
        <w:spacing w:after="0" w:line="240" w:lineRule="auto"/>
        <w:jc w:val="both"/>
        <w:rPr>
          <w:rFonts w:ascii="Book Antiqua" w:hAnsi="Book Antiqua"/>
          <w:sz w:val="22"/>
          <w:szCs w:val="22"/>
        </w:rPr>
      </w:pPr>
      <w:r w:rsidRPr="003356DD">
        <w:rPr>
          <w:rFonts w:ascii="Book Antiqua" w:hAnsi="Book Antiqua"/>
          <w:sz w:val="22"/>
          <w:szCs w:val="22"/>
        </w:rPr>
        <w:t>Serão utilizadas as seguintes classificações orçamentárias:</w:t>
      </w:r>
    </w:p>
    <w:p w:rsidR="00A7189E" w:rsidRPr="003356DD" w:rsidRDefault="00A7189E" w:rsidP="00A7189E">
      <w:pPr>
        <w:spacing w:after="0" w:line="240" w:lineRule="auto"/>
        <w:jc w:val="both"/>
        <w:rPr>
          <w:rFonts w:ascii="Book Antiqua" w:hAnsi="Book Antiqua"/>
          <w:color w:val="FF0000"/>
          <w:sz w:val="22"/>
          <w:szCs w:val="22"/>
        </w:rPr>
      </w:pPr>
    </w:p>
    <w:p w:rsidR="00A7189E" w:rsidRPr="003356DD" w:rsidRDefault="00C63C6D" w:rsidP="00A7189E">
      <w:pPr>
        <w:spacing w:after="0" w:line="240" w:lineRule="auto"/>
        <w:jc w:val="both"/>
        <w:rPr>
          <w:rFonts w:ascii="Book Antiqua" w:hAnsi="Book Antiqua"/>
          <w:sz w:val="22"/>
          <w:szCs w:val="22"/>
        </w:rPr>
      </w:pPr>
      <w:r w:rsidRPr="003356DD">
        <w:rPr>
          <w:rFonts w:ascii="Book Antiqua" w:hAnsi="Book Antiqua"/>
          <w:b/>
          <w:sz w:val="22"/>
          <w:szCs w:val="22"/>
        </w:rPr>
        <w:t>Órgão:</w:t>
      </w:r>
      <w:r w:rsidRPr="003356DD">
        <w:rPr>
          <w:rFonts w:ascii="Book Antiqua" w:hAnsi="Book Antiqua"/>
          <w:sz w:val="22"/>
          <w:szCs w:val="22"/>
        </w:rPr>
        <w:t xml:space="preserve"> 02 – Chefia de Gabinete; </w:t>
      </w:r>
    </w:p>
    <w:p w:rsidR="00C63C6D" w:rsidRPr="003356DD" w:rsidRDefault="00C63C6D" w:rsidP="00A7189E">
      <w:pPr>
        <w:spacing w:after="0" w:line="240" w:lineRule="auto"/>
        <w:jc w:val="both"/>
        <w:rPr>
          <w:rFonts w:ascii="Book Antiqua" w:hAnsi="Book Antiqua"/>
          <w:b/>
          <w:sz w:val="22"/>
          <w:szCs w:val="22"/>
        </w:rPr>
      </w:pPr>
      <w:r w:rsidRPr="003356DD">
        <w:rPr>
          <w:rFonts w:ascii="Book Antiqua" w:hAnsi="Book Antiqua"/>
          <w:b/>
          <w:sz w:val="22"/>
          <w:szCs w:val="22"/>
        </w:rPr>
        <w:t xml:space="preserve">Classificação Orçamentária: </w:t>
      </w:r>
    </w:p>
    <w:p w:rsidR="00C63C6D" w:rsidRPr="003356DD" w:rsidRDefault="00C63C6D" w:rsidP="003356DD">
      <w:pPr>
        <w:spacing w:after="0" w:line="240" w:lineRule="auto"/>
        <w:jc w:val="both"/>
        <w:rPr>
          <w:rFonts w:ascii="Book Antiqua" w:hAnsi="Book Antiqua"/>
          <w:sz w:val="22"/>
          <w:szCs w:val="22"/>
        </w:rPr>
      </w:pPr>
      <w:r w:rsidRPr="003356DD">
        <w:rPr>
          <w:rFonts w:ascii="Book Antiqua" w:hAnsi="Book Antiqua"/>
          <w:sz w:val="22"/>
          <w:szCs w:val="22"/>
        </w:rPr>
        <w:t xml:space="preserve">Para Serviços: 33.90.39.00.00.00 - </w:t>
      </w:r>
      <w:r w:rsidRPr="003356DD">
        <w:rPr>
          <w:rFonts w:ascii="Book Antiqua" w:hAnsi="Book Antiqua"/>
          <w:sz w:val="22"/>
          <w:szCs w:val="22"/>
        </w:rPr>
        <w:tab/>
        <w:t xml:space="preserve">OUTROS SERVIÇOS DE TERCEIROS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lastRenderedPageBreak/>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6DD" w:rsidRDefault="003356DD" w:rsidP="005E0B8A">
      <w:pPr>
        <w:spacing w:after="0" w:line="240" w:lineRule="auto"/>
      </w:pPr>
      <w:r>
        <w:separator/>
      </w:r>
    </w:p>
  </w:endnote>
  <w:endnote w:type="continuationSeparator" w:id="0">
    <w:p w:rsidR="003356DD" w:rsidRDefault="003356DD"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6DD" w:rsidRDefault="003356DD">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3356DD" w:rsidRDefault="003356D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6DD" w:rsidRDefault="003356D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6DD" w:rsidRDefault="003356DD" w:rsidP="005E0B8A">
      <w:pPr>
        <w:spacing w:after="0" w:line="240" w:lineRule="auto"/>
      </w:pPr>
      <w:r>
        <w:separator/>
      </w:r>
    </w:p>
  </w:footnote>
  <w:footnote w:type="continuationSeparator" w:id="0">
    <w:p w:rsidR="003356DD" w:rsidRDefault="003356DD"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6DD" w:rsidRDefault="003356D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7AB60DB"/>
    <w:multiLevelType w:val="multilevel"/>
    <w:tmpl w:val="6B4A4C8A"/>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15:restartNumberingAfterBreak="0">
    <w:nsid w:val="72A02294"/>
    <w:multiLevelType w:val="multilevel"/>
    <w:tmpl w:val="5E9E2E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17E74"/>
    <w:multiLevelType w:val="hybridMultilevel"/>
    <w:tmpl w:val="082CBC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9"/>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0"/>
  </w:num>
  <w:num w:numId="21">
    <w:abstractNumId w:val="18"/>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8833"/>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56DD"/>
    <w:rsid w:val="003377A8"/>
    <w:rsid w:val="00343324"/>
    <w:rsid w:val="003447B8"/>
    <w:rsid w:val="00357056"/>
    <w:rsid w:val="003737DD"/>
    <w:rsid w:val="003820E6"/>
    <w:rsid w:val="003833DB"/>
    <w:rsid w:val="00384EAB"/>
    <w:rsid w:val="00390C41"/>
    <w:rsid w:val="003A3CB7"/>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4C8C"/>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3F65"/>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86483"/>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8833"/>
    <o:shapelayout v:ext="edit">
      <o:idmap v:ext="edit" data="1"/>
    </o:shapelayout>
  </w:shapeDefaults>
  <w:decimalSymbol w:val=","/>
  <w:listSeparator w:val=";"/>
  <w14:docId w14:val="0D1C30D6"/>
  <w15:docId w15:val="{89E2110D-8FFF-416F-AB4A-775F73870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 w:type="paragraph" w:customStyle="1" w:styleId="isselectedend">
    <w:name w:val="isselectedend"/>
    <w:basedOn w:val="Normal"/>
    <w:rsid w:val="003356DD"/>
    <w:pPr>
      <w:spacing w:before="100" w:beforeAutospacing="1" w:after="100" w:afterAutospacing="1" w:line="240" w:lineRule="auto"/>
    </w:pPr>
    <w:rPr>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339C9A-4DCE-4EA6-A20C-4DA1F8DED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4777</Words>
  <Characters>25799</Characters>
  <Application>Microsoft Office Word</Application>
  <DocSecurity>0</DocSecurity>
  <Lines>214</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 Paula Moreira da Silva</cp:lastModifiedBy>
  <cp:revision>3</cp:revision>
  <dcterms:created xsi:type="dcterms:W3CDTF">2026-06-22T16:45:00Z</dcterms:created>
  <dcterms:modified xsi:type="dcterms:W3CDTF">2026-07-07T18:15:00Z</dcterms:modified>
</cp:coreProperties>
</file>